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6900" w14:textId="1EE0FC68" w:rsidR="00024FDF" w:rsidRDefault="00024FDF" w:rsidP="00024FDF">
      <w:pPr>
        <w:pStyle w:val="Ttulo"/>
        <w:jc w:val="center"/>
        <w:rPr>
          <w:u w:val="single"/>
          <w:lang w:val="es-AR"/>
        </w:rPr>
      </w:pPr>
      <w:r w:rsidRPr="002420B7">
        <w:rPr>
          <w:u w:val="single"/>
          <w:lang w:val="es-AR"/>
        </w:rPr>
        <w:t>Condensador Micrófono</w:t>
      </w:r>
      <w:r w:rsidR="00FD54C0" w:rsidRPr="002420B7">
        <w:rPr>
          <w:u w:val="single"/>
          <w:lang w:val="es-AR"/>
        </w:rPr>
        <w:t xml:space="preserve"> </w:t>
      </w:r>
      <w:proofErr w:type="spellStart"/>
      <w:r w:rsidR="00FD54C0" w:rsidRPr="002420B7">
        <w:rPr>
          <w:u w:val="single"/>
          <w:lang w:val="es-AR"/>
        </w:rPr>
        <w:t>Electret</w:t>
      </w:r>
      <w:proofErr w:type="spellEnd"/>
      <w:r w:rsidR="00FD54C0" w:rsidRPr="002420B7">
        <w:rPr>
          <w:u w:val="single"/>
          <w:lang w:val="es-AR"/>
        </w:rPr>
        <w:t xml:space="preserve"> </w:t>
      </w:r>
      <w:proofErr w:type="spellStart"/>
      <w:r w:rsidR="00FD54C0" w:rsidRPr="002420B7">
        <w:rPr>
          <w:u w:val="single"/>
          <w:lang w:val="es-AR"/>
        </w:rPr>
        <w:t>Shenggu</w:t>
      </w:r>
      <w:proofErr w:type="spellEnd"/>
      <w:r w:rsidR="00FD54C0" w:rsidRPr="002420B7">
        <w:rPr>
          <w:u w:val="single"/>
          <w:lang w:val="es-AR"/>
        </w:rPr>
        <w:t xml:space="preserve"> SG-108</w:t>
      </w:r>
      <w:r w:rsidRPr="002420B7">
        <w:rPr>
          <w:u w:val="single"/>
          <w:lang w:val="es-AR"/>
        </w:rPr>
        <w:t xml:space="preserve"> </w:t>
      </w:r>
    </w:p>
    <w:p w14:paraId="383FEB96" w14:textId="77777777" w:rsidR="007309AD" w:rsidRPr="007309AD" w:rsidRDefault="007309AD" w:rsidP="007309AD">
      <w:pPr>
        <w:rPr>
          <w:lang w:val="es-AR"/>
        </w:rPr>
      </w:pPr>
    </w:p>
    <w:p w14:paraId="1876A33A" w14:textId="16990267" w:rsidR="00FF0C4B" w:rsidRPr="002420B7" w:rsidRDefault="00024FDF">
      <w:pPr>
        <w:pBdr>
          <w:bottom w:val="single" w:sz="6" w:space="1" w:color="auto"/>
        </w:pBdr>
        <w:rPr>
          <w:lang w:val="es-AR"/>
        </w:rPr>
      </w:pPr>
      <w:r w:rsidRPr="002420B7">
        <w:rPr>
          <w:lang w:val="es-AR"/>
        </w:rPr>
        <w:t xml:space="preserve">El micrófono SG 108 Professional DV </w:t>
      </w:r>
      <w:proofErr w:type="spellStart"/>
      <w:r w:rsidRPr="002420B7">
        <w:rPr>
          <w:lang w:val="es-AR"/>
        </w:rPr>
        <w:t>Stereo</w:t>
      </w:r>
      <w:proofErr w:type="spellEnd"/>
      <w:r w:rsidRPr="002420B7">
        <w:rPr>
          <w:lang w:val="es-AR"/>
        </w:rPr>
        <w:t xml:space="preserve"> es apto para </w:t>
      </w:r>
      <w:r w:rsidR="00FD54C0" w:rsidRPr="002420B7">
        <w:rPr>
          <w:lang w:val="es-AR"/>
        </w:rPr>
        <w:t>video digital (DV)</w:t>
      </w:r>
      <w:r w:rsidRPr="002420B7">
        <w:rPr>
          <w:lang w:val="es-AR"/>
        </w:rPr>
        <w:t>. Es ligero y preciso. El sistema estéreo MS permite una captación de sonido natural. Incluye indicación mediante alarma para bajo voltaje, una amplia frecuencia, alta sensibilidad y fuerte dirección, sonido de larga distancia, natural, claro y suave.</w:t>
      </w:r>
      <w:r w:rsidR="00CF6CB0">
        <w:rPr>
          <w:lang w:val="es-AR"/>
        </w:rPr>
        <w:t xml:space="preserve"> Tome como referencia las figuras en su manual en ingles</w:t>
      </w:r>
      <w:bookmarkStart w:id="0" w:name="_GoBack"/>
      <w:bookmarkEnd w:id="0"/>
    </w:p>
    <w:p w14:paraId="75E11E8B" w14:textId="058D69E3" w:rsidR="00FD54C0" w:rsidRPr="002420B7" w:rsidRDefault="00FD54C0" w:rsidP="007309AD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t>Función Principal</w:t>
      </w:r>
    </w:p>
    <w:p w14:paraId="392D297C" w14:textId="199953BE" w:rsidR="007309AD" w:rsidRDefault="007309AD" w:rsidP="007309AD">
      <w:pPr>
        <w:rPr>
          <w:lang w:val="es-AR"/>
        </w:rPr>
      </w:pPr>
    </w:p>
    <w:p w14:paraId="34F6D054" w14:textId="4724E03F" w:rsidR="007309AD" w:rsidRPr="007309AD" w:rsidRDefault="007309AD" w:rsidP="007309AD">
      <w:pPr>
        <w:rPr>
          <w:lang w:val="es-AR"/>
        </w:rPr>
      </w:pPr>
      <w:r w:rsidRPr="007309AD">
        <w:rPr>
          <w:lang w:val="es-AR"/>
        </w:rPr>
        <w:t xml:space="preserve"> El micrófono se puede conectar en la cámara (DV) con la</w:t>
      </w:r>
      <w:r>
        <w:rPr>
          <w:lang w:val="es-AR"/>
        </w:rPr>
        <w:t xml:space="preserve"> </w:t>
      </w:r>
      <w:r w:rsidRPr="007309AD">
        <w:rPr>
          <w:lang w:val="es-AR"/>
        </w:rPr>
        <w:t>entrada 3,5mm para micrófono. El sistema estéreo MS permite una captación de sonido natural. Este sistema entrega una imagen de sonido estéreo con excelente claridad.</w:t>
      </w:r>
    </w:p>
    <w:p w14:paraId="68F05C3A" w14:textId="53FC4979" w:rsidR="00024FDF" w:rsidRPr="002420B7" w:rsidRDefault="00FD54C0">
      <w:pPr>
        <w:pBdr>
          <w:bottom w:val="single" w:sz="6" w:space="1" w:color="auto"/>
        </w:pBdr>
        <w:rPr>
          <w:lang w:val="es-AR"/>
        </w:rPr>
      </w:pPr>
      <w:r w:rsidRPr="002420B7">
        <w:rPr>
          <w:lang w:val="es-AR"/>
        </w:rPr>
        <w:t>El patrón de captación (que afecta el ancho del escenario o zona de captura de sonido) se puede establecer en 90</w:t>
      </w:r>
      <w:r w:rsidRPr="002420B7">
        <w:rPr>
          <w:rFonts w:ascii="Arial" w:hAnsi="Arial" w:cs="Arial"/>
          <w:color w:val="222222"/>
          <w:shd w:val="clear" w:color="auto" w:fill="FFFFFF"/>
          <w:lang w:val="es-AR"/>
        </w:rPr>
        <w:t>°</w:t>
      </w:r>
      <w:r w:rsidRPr="002420B7">
        <w:rPr>
          <w:lang w:val="es-AR"/>
        </w:rPr>
        <w:t xml:space="preserve"> o 120</w:t>
      </w:r>
      <w:r w:rsidRPr="002420B7">
        <w:rPr>
          <w:rFonts w:ascii="Arial" w:hAnsi="Arial" w:cs="Arial"/>
          <w:color w:val="222222"/>
          <w:shd w:val="clear" w:color="auto" w:fill="FFFFFF"/>
          <w:lang w:val="es-AR"/>
        </w:rPr>
        <w:t>°</w:t>
      </w:r>
      <w:r w:rsidRPr="002420B7">
        <w:rPr>
          <w:lang w:val="es-AR"/>
        </w:rPr>
        <w:t xml:space="preserve"> según la fuente de sonido.</w:t>
      </w:r>
    </w:p>
    <w:p w14:paraId="45F05792" w14:textId="020648B5" w:rsidR="00FD54C0" w:rsidRPr="002420B7" w:rsidRDefault="00FD54C0" w:rsidP="00D51BD4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t>Nota</w:t>
      </w:r>
    </w:p>
    <w:p w14:paraId="085527C8" w14:textId="792F1BB6" w:rsidR="00FD54C0" w:rsidRPr="002420B7" w:rsidRDefault="00FD54C0" w:rsidP="00FD54C0">
      <w:pPr>
        <w:rPr>
          <w:rFonts w:cstheme="minorHAnsi"/>
          <w:color w:val="222222"/>
          <w:shd w:val="clear" w:color="auto" w:fill="FFFFFF"/>
          <w:lang w:val="es-AR"/>
        </w:rPr>
      </w:pPr>
      <w:r w:rsidRPr="002420B7">
        <w:rPr>
          <w:rFonts w:cstheme="minorHAnsi"/>
          <w:lang w:val="es-AR"/>
        </w:rPr>
        <w:t>El micrófono es sensible, no lo deje caer, no lo golpee ni lo agite. Mantenga fuera de altas temperatura o humedad, especialmente de temperaturas superiores a los 60</w:t>
      </w:r>
      <w:r w:rsidRPr="002420B7">
        <w:rPr>
          <w:rFonts w:cstheme="minorHAnsi"/>
          <w:color w:val="222222"/>
          <w:shd w:val="clear" w:color="auto" w:fill="FFFFFF"/>
          <w:lang w:val="es-AR"/>
        </w:rPr>
        <w:t>°.</w:t>
      </w:r>
    </w:p>
    <w:p w14:paraId="1F46FB66" w14:textId="38642AEF" w:rsidR="00FD54C0" w:rsidRPr="002420B7" w:rsidRDefault="00AE272E" w:rsidP="00AE272E">
      <w:pPr>
        <w:rPr>
          <w:rFonts w:cstheme="minorHAnsi"/>
          <w:color w:val="222222"/>
          <w:shd w:val="clear" w:color="auto" w:fill="FFFFFF"/>
          <w:lang w:val="es-AR"/>
        </w:rPr>
      </w:pPr>
      <w:r w:rsidRPr="002420B7">
        <w:rPr>
          <w:rFonts w:cstheme="minorHAnsi"/>
          <w:color w:val="222222"/>
          <w:shd w:val="clear" w:color="auto" w:fill="FFFFFF"/>
          <w:lang w:val="es-AR"/>
        </w:rPr>
        <w:t>Si se coloca cerca de un amplificador, habrá retroalimentación. Si esto sucede, coloque el micrófono en una posición alejada del amplificador o baje el volumen del amplificador.</w:t>
      </w:r>
    </w:p>
    <w:p w14:paraId="75CFD249" w14:textId="271F4E7D" w:rsidR="00AE272E" w:rsidRPr="002420B7" w:rsidRDefault="00AE272E" w:rsidP="00AE272E">
      <w:pPr>
        <w:pBdr>
          <w:bottom w:val="single" w:sz="6" w:space="1" w:color="auto"/>
        </w:pBdr>
        <w:rPr>
          <w:rFonts w:cstheme="minorHAnsi"/>
          <w:lang w:val="es-AR"/>
        </w:rPr>
      </w:pPr>
      <w:r w:rsidRPr="002420B7">
        <w:rPr>
          <w:rFonts w:cstheme="minorHAnsi"/>
          <w:lang w:val="es-AR"/>
        </w:rPr>
        <w:t>Si el paraviento atrapa lluvia o se moja, debe secarse en un lugar seco y fresco, no bajo la luz solar intensa, para evitar el envejecimiento de los plásticos.</w:t>
      </w:r>
    </w:p>
    <w:p w14:paraId="5E54024B" w14:textId="2D2E7203" w:rsidR="00AE272E" w:rsidRPr="002420B7" w:rsidRDefault="00AE272E" w:rsidP="00D51BD4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t>Antes de Usar</w:t>
      </w:r>
    </w:p>
    <w:p w14:paraId="69D89B34" w14:textId="21F03FF7" w:rsidR="00AE272E" w:rsidRPr="002420B7" w:rsidRDefault="00AE272E" w:rsidP="00AE272E">
      <w:pPr>
        <w:rPr>
          <w:i/>
          <w:lang w:val="es-AR"/>
        </w:rPr>
      </w:pPr>
      <w:r w:rsidRPr="002420B7">
        <w:rPr>
          <w:i/>
          <w:lang w:val="es-AR"/>
        </w:rPr>
        <w:t xml:space="preserve">(Ver figura </w:t>
      </w:r>
      <w:r w:rsidRPr="002420B7">
        <w:rPr>
          <w:b/>
          <w:i/>
          <w:lang w:val="es-AR"/>
        </w:rPr>
        <w:t>A</w:t>
      </w:r>
      <w:r w:rsidRPr="002420B7">
        <w:rPr>
          <w:i/>
          <w:lang w:val="es-AR"/>
        </w:rPr>
        <w:t>)</w:t>
      </w:r>
    </w:p>
    <w:p w14:paraId="791C9FE0" w14:textId="54941328" w:rsidR="00AE272E" w:rsidRPr="002420B7" w:rsidRDefault="00AE272E" w:rsidP="00AE272E">
      <w:pPr>
        <w:pBdr>
          <w:bottom w:val="single" w:sz="6" w:space="1" w:color="auto"/>
        </w:pBdr>
        <w:rPr>
          <w:lang w:val="es-AR"/>
        </w:rPr>
      </w:pPr>
      <w:r w:rsidRPr="002420B7">
        <w:rPr>
          <w:lang w:val="es-AR"/>
        </w:rPr>
        <w:t>Instale las baterías cuando este por usar el micrófono. El modelo de batería es CR2.</w:t>
      </w:r>
    </w:p>
    <w:p w14:paraId="49419877" w14:textId="441DCDE0" w:rsidR="00AE272E" w:rsidRPr="002420B7" w:rsidRDefault="00AE272E" w:rsidP="00D51BD4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t>Cambiar Batería</w:t>
      </w:r>
    </w:p>
    <w:p w14:paraId="466FD740" w14:textId="612351D0" w:rsidR="00AE272E" w:rsidRPr="002420B7" w:rsidRDefault="00AE272E" w:rsidP="00AE272E">
      <w:pPr>
        <w:rPr>
          <w:i/>
          <w:lang w:val="es-AR"/>
        </w:rPr>
      </w:pPr>
      <w:r w:rsidRPr="002420B7">
        <w:rPr>
          <w:i/>
          <w:lang w:val="es-AR"/>
        </w:rPr>
        <w:t xml:space="preserve">(Ver figura </w:t>
      </w:r>
      <w:r w:rsidRPr="002420B7">
        <w:rPr>
          <w:b/>
          <w:i/>
          <w:lang w:val="es-AR"/>
        </w:rPr>
        <w:t>A</w:t>
      </w:r>
      <w:r w:rsidRPr="002420B7">
        <w:rPr>
          <w:i/>
          <w:lang w:val="es-AR"/>
        </w:rPr>
        <w:t>)</w:t>
      </w:r>
    </w:p>
    <w:p w14:paraId="358D152A" w14:textId="2F4290B9" w:rsidR="00AE272E" w:rsidRPr="002420B7" w:rsidRDefault="00AE272E" w:rsidP="00C31DE4">
      <w:pPr>
        <w:pStyle w:val="Prrafodelista"/>
        <w:numPr>
          <w:ilvl w:val="0"/>
          <w:numId w:val="1"/>
        </w:numPr>
        <w:rPr>
          <w:lang w:val="es-AR"/>
        </w:rPr>
      </w:pPr>
      <w:r w:rsidRPr="002420B7">
        <w:rPr>
          <w:lang w:val="es-AR"/>
        </w:rPr>
        <w:t>Empuje la tapa de la batería hacia atrás, luego bájela.</w:t>
      </w:r>
    </w:p>
    <w:p w14:paraId="25D27563" w14:textId="08EB3C6C" w:rsidR="00AE272E" w:rsidRPr="002420B7" w:rsidRDefault="00AE272E" w:rsidP="00A53908">
      <w:pPr>
        <w:pStyle w:val="Prrafodelista"/>
        <w:numPr>
          <w:ilvl w:val="0"/>
          <w:numId w:val="1"/>
        </w:numPr>
        <w:rPr>
          <w:lang w:val="es-AR"/>
        </w:rPr>
      </w:pPr>
      <w:r w:rsidRPr="002420B7">
        <w:rPr>
          <w:lang w:val="es-AR"/>
        </w:rPr>
        <w:t>Empuje la batería hacia adelante, luego sáquela.</w:t>
      </w:r>
    </w:p>
    <w:p w14:paraId="6C99DA1A" w14:textId="349257EE" w:rsidR="00AE272E" w:rsidRPr="002420B7" w:rsidRDefault="00AE272E" w:rsidP="00B70B58">
      <w:pPr>
        <w:pStyle w:val="Prrafodelista"/>
        <w:numPr>
          <w:ilvl w:val="0"/>
          <w:numId w:val="1"/>
        </w:numPr>
        <w:rPr>
          <w:lang w:val="es-AR"/>
        </w:rPr>
      </w:pPr>
      <w:r w:rsidRPr="002420B7">
        <w:rPr>
          <w:lang w:val="es-AR"/>
        </w:rPr>
        <w:t>Ponga la nueva batería en la ranura.</w:t>
      </w:r>
    </w:p>
    <w:p w14:paraId="23068B94" w14:textId="58981CBD" w:rsidR="00AE272E" w:rsidRPr="002420B7" w:rsidRDefault="00AE272E" w:rsidP="00AE272E">
      <w:pPr>
        <w:pStyle w:val="Prrafodelista"/>
        <w:numPr>
          <w:ilvl w:val="0"/>
          <w:numId w:val="1"/>
        </w:numPr>
        <w:rPr>
          <w:lang w:val="es-AR"/>
        </w:rPr>
      </w:pPr>
      <w:r w:rsidRPr="002420B7">
        <w:rPr>
          <w:lang w:val="es-AR"/>
        </w:rPr>
        <w:t>Ponga la tapa de la batería en la posición correcta.</w:t>
      </w:r>
    </w:p>
    <w:p w14:paraId="22BFCD2F" w14:textId="6B006209" w:rsidR="00AE272E" w:rsidRPr="002420B7" w:rsidRDefault="00AE272E" w:rsidP="00D51BD4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AR"/>
        </w:rPr>
      </w:pPr>
      <w:r w:rsidRPr="002420B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AR"/>
        </w:rPr>
        <w:t>Hora de cambiar la batería</w:t>
      </w:r>
    </w:p>
    <w:p w14:paraId="0DEAF485" w14:textId="6CBBA0D5" w:rsidR="002339E2" w:rsidRPr="002420B7" w:rsidRDefault="002339E2" w:rsidP="002339E2">
      <w:pPr>
        <w:rPr>
          <w:lang w:val="es-AR"/>
        </w:rPr>
      </w:pPr>
      <w:r w:rsidRPr="002420B7">
        <w:rPr>
          <w:lang w:val="es-AR"/>
        </w:rPr>
        <w:lastRenderedPageBreak/>
        <w:t>Cuando la luz indicadora este siempre encendida en el proceso de uso o después de encenderla, significa que la energía de la batería no es suficiente, pero aún puede permanecer durante una hora o dos. Por favor, cambie el batería a tiempo.</w:t>
      </w:r>
    </w:p>
    <w:p w14:paraId="2D2FF4E2" w14:textId="23D254F9" w:rsidR="000E2245" w:rsidRPr="002420B7" w:rsidRDefault="002339E2" w:rsidP="002339E2">
      <w:pPr>
        <w:pBdr>
          <w:bottom w:val="single" w:sz="6" w:space="1" w:color="auto"/>
        </w:pBdr>
        <w:rPr>
          <w:lang w:val="es-AR"/>
        </w:rPr>
      </w:pPr>
      <w:r w:rsidRPr="002420B7">
        <w:rPr>
          <w:lang w:val="es-AR"/>
        </w:rPr>
        <w:t>El micrófono puede funcionar durante más de 800 horas cuando instala la batería Cr2 Li en el paquete. (La duración real varía dependiendo del caso.)</w:t>
      </w:r>
    </w:p>
    <w:p w14:paraId="1F3B2125" w14:textId="77777777" w:rsidR="002339E2" w:rsidRPr="002420B7" w:rsidRDefault="002339E2" w:rsidP="00D51BD4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t>Asuntos de seguridad</w:t>
      </w:r>
    </w:p>
    <w:p w14:paraId="3A7358EA" w14:textId="0F7117D7" w:rsidR="002339E2" w:rsidRPr="002420B7" w:rsidRDefault="002339E2" w:rsidP="002339E2">
      <w:pPr>
        <w:rPr>
          <w:lang w:val="es-AR"/>
        </w:rPr>
      </w:pPr>
      <w:r w:rsidRPr="002420B7">
        <w:rPr>
          <w:lang w:val="es-AR"/>
        </w:rPr>
        <w:t>Si no sigue las reglas de funcionamiento de la batería, se producirá una fuga en la batería. Por favor, respete las siguientes reglas:</w:t>
      </w:r>
    </w:p>
    <w:p w14:paraId="63509D4F" w14:textId="3EB50AE4" w:rsidR="002339E2" w:rsidRPr="002420B7" w:rsidRDefault="002339E2" w:rsidP="002339E2">
      <w:pPr>
        <w:pStyle w:val="Prrafodelista"/>
        <w:numPr>
          <w:ilvl w:val="0"/>
          <w:numId w:val="2"/>
        </w:numPr>
        <w:rPr>
          <w:lang w:val="es-AR"/>
        </w:rPr>
      </w:pPr>
      <w:r w:rsidRPr="002420B7">
        <w:rPr>
          <w:lang w:val="es-AR"/>
        </w:rPr>
        <w:t>Por favor, ponga la batería con el cátodo contra el resorte. No cargue la batería, la batería no se puede cargar.</w:t>
      </w:r>
    </w:p>
    <w:p w14:paraId="26AFB964" w14:textId="77777777" w:rsidR="002339E2" w:rsidRPr="002420B7" w:rsidRDefault="002339E2" w:rsidP="002339E2">
      <w:pPr>
        <w:pStyle w:val="Prrafodelista"/>
        <w:numPr>
          <w:ilvl w:val="0"/>
          <w:numId w:val="2"/>
        </w:numPr>
        <w:rPr>
          <w:lang w:val="es-AR"/>
        </w:rPr>
      </w:pPr>
      <w:r w:rsidRPr="002420B7">
        <w:rPr>
          <w:lang w:val="es-AR"/>
        </w:rPr>
        <w:t>Si no va a utilizar el micrófono en el futuro, desconecte la batería.</w:t>
      </w:r>
    </w:p>
    <w:p w14:paraId="3E67F510" w14:textId="77777777" w:rsidR="002339E2" w:rsidRPr="002420B7" w:rsidRDefault="002339E2" w:rsidP="002339E2">
      <w:pPr>
        <w:pStyle w:val="Prrafodelista"/>
        <w:numPr>
          <w:ilvl w:val="0"/>
          <w:numId w:val="2"/>
        </w:numPr>
        <w:rPr>
          <w:lang w:val="es-AR"/>
        </w:rPr>
      </w:pPr>
      <w:r w:rsidRPr="002420B7">
        <w:rPr>
          <w:lang w:val="es-AR"/>
        </w:rPr>
        <w:t>Si la batería deja algún líquido, limpie el líquido en el tubo de la batería antes de instalar la nueva.</w:t>
      </w:r>
    </w:p>
    <w:p w14:paraId="35314872" w14:textId="77777777" w:rsidR="002339E2" w:rsidRPr="002420B7" w:rsidRDefault="002339E2" w:rsidP="00D51BD4">
      <w:pPr>
        <w:pStyle w:val="Prrafodelista"/>
        <w:numPr>
          <w:ilvl w:val="0"/>
          <w:numId w:val="2"/>
        </w:numPr>
        <w:spacing w:after="0"/>
        <w:ind w:left="714" w:hanging="357"/>
        <w:rPr>
          <w:lang w:val="es-AR"/>
        </w:rPr>
      </w:pPr>
      <w:r w:rsidRPr="002420B7">
        <w:rPr>
          <w:lang w:val="es-AR"/>
        </w:rPr>
        <w:t>Mantenga la batería fuera del alcance de los niños. Si los niños lamen la batería por accidente, pídale ayuda a un médico.</w:t>
      </w:r>
    </w:p>
    <w:p w14:paraId="01677EEF" w14:textId="713C52A5" w:rsidR="002339E2" w:rsidRPr="002420B7" w:rsidRDefault="002339E2" w:rsidP="00D51BD4">
      <w:pPr>
        <w:pBdr>
          <w:bottom w:val="single" w:sz="6" w:space="1" w:color="auto"/>
        </w:pBdr>
        <w:spacing w:after="0" w:line="240" w:lineRule="auto"/>
        <w:rPr>
          <w:lang w:val="es-AR"/>
        </w:rPr>
      </w:pPr>
    </w:p>
    <w:p w14:paraId="75C165D9" w14:textId="01FCB640" w:rsidR="000E2245" w:rsidRPr="002420B7" w:rsidRDefault="000E2245" w:rsidP="00D51BD4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t>Conexión</w:t>
      </w:r>
    </w:p>
    <w:p w14:paraId="2C993E29" w14:textId="1953E481" w:rsidR="000E2245" w:rsidRPr="002420B7" w:rsidRDefault="000E2245" w:rsidP="000E2245">
      <w:pPr>
        <w:rPr>
          <w:i/>
          <w:lang w:val="es-AR"/>
        </w:rPr>
      </w:pPr>
      <w:r w:rsidRPr="002420B7">
        <w:rPr>
          <w:i/>
          <w:lang w:val="es-AR"/>
        </w:rPr>
        <w:t xml:space="preserve">(Ver figura </w:t>
      </w:r>
      <w:r w:rsidRPr="002420B7">
        <w:rPr>
          <w:b/>
          <w:i/>
          <w:lang w:val="es-AR"/>
        </w:rPr>
        <w:t>B</w:t>
      </w:r>
      <w:r w:rsidRPr="002420B7">
        <w:rPr>
          <w:i/>
          <w:lang w:val="es-AR"/>
        </w:rPr>
        <w:t xml:space="preserve"> y </w:t>
      </w:r>
      <w:r w:rsidRPr="002420B7">
        <w:rPr>
          <w:b/>
          <w:i/>
          <w:lang w:val="es-AR"/>
        </w:rPr>
        <w:t>C</w:t>
      </w:r>
      <w:r w:rsidRPr="002420B7">
        <w:rPr>
          <w:i/>
          <w:lang w:val="es-AR"/>
        </w:rPr>
        <w:t>)</w:t>
      </w:r>
    </w:p>
    <w:p w14:paraId="3BD16F9D" w14:textId="77777777" w:rsidR="000E2245" w:rsidRPr="002420B7" w:rsidRDefault="000E2245" w:rsidP="000E2245">
      <w:pPr>
        <w:rPr>
          <w:lang w:val="es-AR"/>
        </w:rPr>
      </w:pPr>
      <w:r w:rsidRPr="002420B7">
        <w:rPr>
          <w:lang w:val="es-AR"/>
        </w:rPr>
        <w:t>Coloque el conector deslizante (C) en el tubo accesorio de la cámara (consulte la figura B) y fije el micrófono.</w:t>
      </w:r>
    </w:p>
    <w:p w14:paraId="4271ECD3" w14:textId="77595B04" w:rsidR="000E2245" w:rsidRPr="002420B7" w:rsidRDefault="000E2245" w:rsidP="000E2245">
      <w:pPr>
        <w:pBdr>
          <w:bottom w:val="single" w:sz="6" w:space="1" w:color="auto"/>
        </w:pBdr>
        <w:rPr>
          <w:lang w:val="es-AR"/>
        </w:rPr>
      </w:pPr>
      <w:r w:rsidRPr="002420B7">
        <w:rPr>
          <w:lang w:val="es-AR"/>
        </w:rPr>
        <w:t>Asegúrese de que la cámara esté apagada, luego coloque el pin del mini estéreo de estilo "L" en el terminal de entrada del micrófono DV. (Ver figura C).</w:t>
      </w:r>
    </w:p>
    <w:p w14:paraId="03D75430" w14:textId="249FC411" w:rsidR="000E2245" w:rsidRPr="002420B7" w:rsidRDefault="000E2245" w:rsidP="00D51BD4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t>Accesorios</w:t>
      </w:r>
    </w:p>
    <w:p w14:paraId="1F4164C2" w14:textId="51063282" w:rsidR="000E2245" w:rsidRPr="002420B7" w:rsidRDefault="000E2245" w:rsidP="000E2245">
      <w:pPr>
        <w:rPr>
          <w:i/>
          <w:lang w:val="es-AR"/>
        </w:rPr>
      </w:pPr>
      <w:r w:rsidRPr="002420B7">
        <w:rPr>
          <w:i/>
          <w:lang w:val="es-AR"/>
        </w:rPr>
        <w:t xml:space="preserve">(Ver figura </w:t>
      </w:r>
      <w:r w:rsidRPr="002420B7">
        <w:rPr>
          <w:b/>
          <w:i/>
          <w:lang w:val="es-AR"/>
        </w:rPr>
        <w:t>C</w:t>
      </w:r>
      <w:r w:rsidRPr="002420B7">
        <w:rPr>
          <w:i/>
          <w:lang w:val="es-AR"/>
        </w:rPr>
        <w:t>)</w:t>
      </w:r>
    </w:p>
    <w:p w14:paraId="08933A77" w14:textId="77777777" w:rsidR="00281C7A" w:rsidRPr="00281C7A" w:rsidRDefault="000E2245" w:rsidP="00281C7A">
      <w:pPr>
        <w:pStyle w:val="Prrafodelista"/>
        <w:numPr>
          <w:ilvl w:val="0"/>
          <w:numId w:val="4"/>
        </w:numPr>
        <w:rPr>
          <w:lang w:val="es-AR"/>
        </w:rPr>
      </w:pPr>
      <w:r w:rsidRPr="002420B7">
        <w:rPr>
          <w:rFonts w:ascii="Arial" w:hAnsi="Arial" w:cs="Arial"/>
          <w:color w:val="212121"/>
          <w:shd w:val="clear" w:color="auto" w:fill="FFFFFF"/>
          <w:lang w:val="es-AR"/>
        </w:rPr>
        <w:t>Paraviento:</w:t>
      </w:r>
    </w:p>
    <w:p w14:paraId="0883A9E9" w14:textId="40EABE4C" w:rsidR="000E2245" w:rsidRPr="00281C7A" w:rsidRDefault="00281C7A" w:rsidP="00281C7A">
      <w:pPr>
        <w:pStyle w:val="Prrafodelista"/>
        <w:rPr>
          <w:lang w:val="es-AR"/>
        </w:rPr>
      </w:pPr>
      <w:r>
        <w:rPr>
          <w:rFonts w:ascii="Arial" w:hAnsi="Arial" w:cs="Arial"/>
          <w:color w:val="212121"/>
          <w:shd w:val="clear" w:color="auto" w:fill="FFFFFF"/>
          <w:lang w:val="es-AR"/>
        </w:rPr>
        <w:t>C</w:t>
      </w:r>
      <w:r w:rsidR="000E2245" w:rsidRPr="00281C7A">
        <w:rPr>
          <w:rFonts w:ascii="Arial" w:hAnsi="Arial" w:cs="Arial"/>
          <w:color w:val="212121"/>
          <w:shd w:val="clear" w:color="auto" w:fill="FFFFFF"/>
          <w:lang w:val="es-AR"/>
        </w:rPr>
        <w:t>ubierta para el micrófono usada para reducir el sonido del viento y el sonido de la respiración.</w:t>
      </w:r>
    </w:p>
    <w:p w14:paraId="713DCAA9" w14:textId="77777777" w:rsidR="00281C7A" w:rsidRPr="00281C7A" w:rsidRDefault="000E2245" w:rsidP="00281C7A">
      <w:pPr>
        <w:pStyle w:val="Prrafodelista"/>
        <w:numPr>
          <w:ilvl w:val="0"/>
          <w:numId w:val="4"/>
        </w:numPr>
        <w:rPr>
          <w:lang w:val="es-AR"/>
        </w:rPr>
      </w:pPr>
      <w:r w:rsidRPr="002420B7">
        <w:rPr>
          <w:rFonts w:ascii="Arial" w:hAnsi="Arial" w:cs="Arial"/>
          <w:color w:val="212121"/>
          <w:shd w:val="clear" w:color="auto" w:fill="FFFFFF"/>
          <w:lang w:val="es-AR"/>
        </w:rPr>
        <w:t>Luz de AF:</w:t>
      </w:r>
    </w:p>
    <w:p w14:paraId="1E338AC9" w14:textId="5386B0E9" w:rsidR="000E2245" w:rsidRPr="00281C7A" w:rsidRDefault="000E2245" w:rsidP="00281C7A">
      <w:pPr>
        <w:pStyle w:val="Prrafodelista"/>
        <w:rPr>
          <w:lang w:val="es-AR"/>
        </w:rPr>
      </w:pPr>
      <w:r w:rsidRPr="00281C7A">
        <w:rPr>
          <w:rFonts w:ascii="Arial" w:hAnsi="Arial" w:cs="Arial"/>
          <w:color w:val="212121"/>
          <w:shd w:val="clear" w:color="auto" w:fill="FFFFFF"/>
          <w:lang w:val="es-AR"/>
        </w:rPr>
        <w:t>Cuando encienda el micrófono (de "off" a "on"), la luz parpadeará y luego se apagará para ahorrar energía. Cuando la luz parpadee durante un tiempo prolongado o cuando la luz este siempre encendida, indica que la alimentación no es suficiente, reemplace la batería.</w:t>
      </w:r>
    </w:p>
    <w:p w14:paraId="397A0D97" w14:textId="77777777" w:rsidR="00281C7A" w:rsidRPr="00281C7A" w:rsidRDefault="000E2245" w:rsidP="00281C7A">
      <w:pPr>
        <w:pStyle w:val="Prrafodelista"/>
        <w:numPr>
          <w:ilvl w:val="0"/>
          <w:numId w:val="4"/>
        </w:numPr>
        <w:rPr>
          <w:lang w:val="es-AR"/>
        </w:rPr>
      </w:pPr>
      <w:r w:rsidRPr="002420B7">
        <w:rPr>
          <w:rFonts w:ascii="Arial" w:hAnsi="Arial" w:cs="Arial"/>
          <w:color w:val="212121"/>
          <w:shd w:val="clear" w:color="auto" w:fill="FFFFFF"/>
          <w:lang w:val="es-AR"/>
        </w:rPr>
        <w:t>Potencia / modo de captación de sonido:</w:t>
      </w:r>
    </w:p>
    <w:p w14:paraId="20318A6F" w14:textId="1BAF91D3" w:rsidR="000E2245" w:rsidRPr="00281C7A" w:rsidRDefault="000E2245" w:rsidP="00281C7A">
      <w:pPr>
        <w:pStyle w:val="Prrafodelista"/>
        <w:rPr>
          <w:lang w:val="es-AR"/>
        </w:rPr>
      </w:pPr>
      <w:r w:rsidRPr="00281C7A">
        <w:rPr>
          <w:rFonts w:ascii="Arial" w:hAnsi="Arial" w:cs="Arial"/>
          <w:color w:val="212121"/>
          <w:shd w:val="clear" w:color="auto" w:fill="FFFFFF"/>
          <w:lang w:val="es-AR"/>
        </w:rPr>
        <w:t>Localice el lugar según la fuente de sonido.</w:t>
      </w:r>
    </w:p>
    <w:p w14:paraId="12959B9F" w14:textId="6ABA8057" w:rsidR="000E2245" w:rsidRPr="002420B7" w:rsidRDefault="000E2245" w:rsidP="000E2245">
      <w:pPr>
        <w:pBdr>
          <w:bottom w:val="single" w:sz="6" w:space="1" w:color="auto"/>
        </w:pBdr>
        <w:rPr>
          <w:lang w:val="es-AR"/>
        </w:rPr>
      </w:pPr>
    </w:p>
    <w:p w14:paraId="48DFFCAB" w14:textId="3B7C069F" w:rsidR="000E2245" w:rsidRPr="002420B7" w:rsidRDefault="000E2245" w:rsidP="00D51BD4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t>On</w:t>
      </w:r>
    </w:p>
    <w:p w14:paraId="2016DB87" w14:textId="4B96A748" w:rsidR="000E2245" w:rsidRPr="002420B7" w:rsidRDefault="000E2245" w:rsidP="000E2245">
      <w:pPr>
        <w:pBdr>
          <w:bottom w:val="single" w:sz="6" w:space="1" w:color="auto"/>
        </w:pBdr>
        <w:rPr>
          <w:lang w:val="es-AR"/>
        </w:rPr>
      </w:pPr>
      <w:r w:rsidRPr="002420B7">
        <w:rPr>
          <w:lang w:val="es-AR"/>
        </w:rPr>
        <w:t>Enciende el micrófono</w:t>
      </w:r>
    </w:p>
    <w:p w14:paraId="54869B0A" w14:textId="5F58A320" w:rsidR="000E2245" w:rsidRPr="002420B7" w:rsidRDefault="000E2245" w:rsidP="00D51BD4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lastRenderedPageBreak/>
        <w:t>Off</w:t>
      </w:r>
    </w:p>
    <w:p w14:paraId="6676E6BA" w14:textId="03ACA91D" w:rsidR="000E2245" w:rsidRPr="002420B7" w:rsidRDefault="000E2245" w:rsidP="000E2245">
      <w:pPr>
        <w:pBdr>
          <w:bottom w:val="single" w:sz="6" w:space="1" w:color="auto"/>
        </w:pBdr>
        <w:rPr>
          <w:lang w:val="es-AR"/>
        </w:rPr>
      </w:pPr>
      <w:r w:rsidRPr="002420B7">
        <w:rPr>
          <w:lang w:val="es-AR"/>
        </w:rPr>
        <w:t>Apaga el micrófono</w:t>
      </w:r>
    </w:p>
    <w:p w14:paraId="03128724" w14:textId="20B8D640" w:rsidR="002420B7" w:rsidRPr="002420B7" w:rsidRDefault="000E2245" w:rsidP="00D51BD4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t>90°</w:t>
      </w:r>
    </w:p>
    <w:p w14:paraId="03DA1626" w14:textId="4980C48A" w:rsidR="002420B7" w:rsidRPr="002420B7" w:rsidRDefault="002420B7" w:rsidP="002420B7">
      <w:pPr>
        <w:pBdr>
          <w:bottom w:val="single" w:sz="6" w:space="1" w:color="auto"/>
        </w:pBdr>
        <w:rPr>
          <w:lang w:val="es-AR"/>
        </w:rPr>
      </w:pPr>
      <w:r w:rsidRPr="002420B7">
        <w:rPr>
          <w:lang w:val="es-AR"/>
        </w:rPr>
        <w:t>Para captar sonido en un área limitada o desde lejos (para hablar o tocar instrumentos musicales)</w:t>
      </w:r>
      <w:r>
        <w:rPr>
          <w:lang w:val="es-AR"/>
        </w:rPr>
        <w:t>.</w:t>
      </w:r>
    </w:p>
    <w:p w14:paraId="54265777" w14:textId="75FE7C05" w:rsidR="002420B7" w:rsidRPr="002420B7" w:rsidRDefault="002420B7" w:rsidP="00D51BD4">
      <w:pPr>
        <w:pStyle w:val="Ttulo1"/>
        <w:spacing w:before="0" w:line="240" w:lineRule="auto"/>
        <w:rPr>
          <w:lang w:val="es-AR"/>
        </w:rPr>
      </w:pPr>
      <w:r w:rsidRPr="002420B7">
        <w:rPr>
          <w:lang w:val="es-AR"/>
        </w:rPr>
        <w:t>120°</w:t>
      </w:r>
    </w:p>
    <w:p w14:paraId="6EC6E3EA" w14:textId="6C00C4E3" w:rsidR="002420B7" w:rsidRDefault="002420B7" w:rsidP="002420B7">
      <w:pPr>
        <w:pBdr>
          <w:bottom w:val="single" w:sz="6" w:space="1" w:color="auto"/>
        </w:pBdr>
        <w:rPr>
          <w:lang w:val="es-AR"/>
        </w:rPr>
      </w:pPr>
      <w:r w:rsidRPr="002420B7">
        <w:rPr>
          <w:lang w:val="es-AR"/>
        </w:rPr>
        <w:t>Para captar sonido en un área grande o un sonido cercano. (Para concierto o drama)</w:t>
      </w:r>
      <w:r>
        <w:rPr>
          <w:lang w:val="es-AR"/>
        </w:rPr>
        <w:t>.</w:t>
      </w:r>
    </w:p>
    <w:p w14:paraId="6765DE70" w14:textId="77777777" w:rsidR="00281C7A" w:rsidRDefault="00281C7A" w:rsidP="002420B7">
      <w:pPr>
        <w:rPr>
          <w:lang w:val="es-AR"/>
        </w:rPr>
      </w:pPr>
      <w:r w:rsidRPr="00281C7A">
        <w:rPr>
          <w:lang w:val="es-AR"/>
        </w:rPr>
        <w:t>Lo anterior es una norma estándar: elíjalo según el caso real y</w:t>
      </w:r>
      <w:r>
        <w:rPr>
          <w:lang w:val="es-AR"/>
        </w:rPr>
        <w:t xml:space="preserve"> como le sea conveniente</w:t>
      </w:r>
      <w:r w:rsidRPr="00281C7A">
        <w:rPr>
          <w:lang w:val="es-AR"/>
        </w:rPr>
        <w:t>.</w:t>
      </w:r>
    </w:p>
    <w:p w14:paraId="634588EC" w14:textId="77777777" w:rsidR="00281C7A" w:rsidRDefault="00281C7A" w:rsidP="00281C7A">
      <w:pPr>
        <w:pStyle w:val="Prrafodelista"/>
        <w:numPr>
          <w:ilvl w:val="0"/>
          <w:numId w:val="4"/>
        </w:numPr>
        <w:rPr>
          <w:lang w:val="es-AR"/>
        </w:rPr>
      </w:pPr>
      <w:r w:rsidRPr="00281C7A">
        <w:rPr>
          <w:lang w:val="es-AR"/>
        </w:rPr>
        <w:t>Tapa de la batería</w:t>
      </w:r>
      <w:r>
        <w:rPr>
          <w:lang w:val="es-AR"/>
        </w:rPr>
        <w:t>.</w:t>
      </w:r>
    </w:p>
    <w:p w14:paraId="00785D3C" w14:textId="77777777" w:rsidR="00281C7A" w:rsidRDefault="00281C7A" w:rsidP="00281C7A">
      <w:pPr>
        <w:pStyle w:val="Prrafodelista"/>
        <w:numPr>
          <w:ilvl w:val="0"/>
          <w:numId w:val="4"/>
        </w:numPr>
        <w:rPr>
          <w:lang w:val="es-AR"/>
        </w:rPr>
      </w:pPr>
      <w:r w:rsidRPr="00281C7A">
        <w:rPr>
          <w:lang w:val="es-AR"/>
        </w:rPr>
        <w:t>Conector del tubo</w:t>
      </w:r>
      <w:r>
        <w:rPr>
          <w:lang w:val="es-AR"/>
        </w:rPr>
        <w:t>.</w:t>
      </w:r>
    </w:p>
    <w:p w14:paraId="2097D50A" w14:textId="77777777" w:rsidR="00281C7A" w:rsidRDefault="00281C7A" w:rsidP="00281C7A">
      <w:pPr>
        <w:pStyle w:val="Prrafodelista"/>
        <w:numPr>
          <w:ilvl w:val="0"/>
          <w:numId w:val="4"/>
        </w:numPr>
        <w:rPr>
          <w:lang w:val="es-AR"/>
        </w:rPr>
      </w:pPr>
      <w:r w:rsidRPr="00281C7A">
        <w:rPr>
          <w:lang w:val="es-AR"/>
        </w:rPr>
        <w:t>Pin mini estéreo de estilo "L"</w:t>
      </w:r>
      <w:r>
        <w:rPr>
          <w:lang w:val="es-AR"/>
        </w:rPr>
        <w:t>.</w:t>
      </w:r>
    </w:p>
    <w:p w14:paraId="7BCC9321" w14:textId="72355E95" w:rsidR="00281C7A" w:rsidRDefault="00281C7A" w:rsidP="00281C7A">
      <w:pPr>
        <w:pStyle w:val="Prrafodelista"/>
        <w:numPr>
          <w:ilvl w:val="0"/>
          <w:numId w:val="4"/>
        </w:numPr>
        <w:rPr>
          <w:lang w:val="es-AR"/>
        </w:rPr>
      </w:pPr>
      <w:r w:rsidRPr="00281C7A">
        <w:rPr>
          <w:lang w:val="es-AR"/>
        </w:rPr>
        <w:t>Clip de cable</w:t>
      </w:r>
      <w:r>
        <w:rPr>
          <w:lang w:val="es-AR"/>
        </w:rPr>
        <w:t>:</w:t>
      </w:r>
    </w:p>
    <w:p w14:paraId="1A6DA69A" w14:textId="49D750B7" w:rsidR="00281C7A" w:rsidRDefault="00281C7A" w:rsidP="00281C7A">
      <w:pPr>
        <w:pStyle w:val="Prrafodelista"/>
        <w:rPr>
          <w:lang w:val="es-AR"/>
        </w:rPr>
      </w:pPr>
      <w:r w:rsidRPr="00281C7A">
        <w:rPr>
          <w:lang w:val="es-AR"/>
        </w:rPr>
        <w:t xml:space="preserve">El cable </w:t>
      </w:r>
      <w:r>
        <w:rPr>
          <w:lang w:val="es-AR"/>
        </w:rPr>
        <w:t>puede</w:t>
      </w:r>
      <w:r w:rsidRPr="00281C7A">
        <w:rPr>
          <w:lang w:val="es-AR"/>
        </w:rPr>
        <w:t xml:space="preserve"> fijarse en él.</w:t>
      </w:r>
    </w:p>
    <w:p w14:paraId="2FBEE67C" w14:textId="3701B7CB" w:rsidR="00281C7A" w:rsidRDefault="00281C7A" w:rsidP="00281C7A">
      <w:pPr>
        <w:pBdr>
          <w:bottom w:val="single" w:sz="6" w:space="1" w:color="auto"/>
        </w:pBdr>
        <w:rPr>
          <w:lang w:val="es-AR"/>
        </w:rPr>
      </w:pPr>
    </w:p>
    <w:p w14:paraId="6D50117E" w14:textId="74A99FDA" w:rsidR="00281C7A" w:rsidRDefault="00281C7A" w:rsidP="00D51BD4">
      <w:pPr>
        <w:pStyle w:val="Ttulo1"/>
        <w:spacing w:before="0" w:line="240" w:lineRule="auto"/>
        <w:rPr>
          <w:lang w:val="es-AR"/>
        </w:rPr>
      </w:pPr>
      <w:r>
        <w:rPr>
          <w:lang w:val="es-AR"/>
        </w:rPr>
        <w:t>Funciones</w:t>
      </w:r>
    </w:p>
    <w:p w14:paraId="660E19B7" w14:textId="77777777" w:rsidR="00281C7A" w:rsidRDefault="00281C7A" w:rsidP="00281C7A">
      <w:pPr>
        <w:rPr>
          <w:lang w:val="es-AR"/>
        </w:rPr>
      </w:pPr>
      <w:r w:rsidRPr="00281C7A">
        <w:rPr>
          <w:lang w:val="es-AR"/>
        </w:rPr>
        <w:t>Respuesta de frecuencia: 30-18.000 Hz</w:t>
      </w:r>
    </w:p>
    <w:p w14:paraId="16B10996" w14:textId="286513C2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>Sensibilidad: -40db (0db = 1V/</w:t>
      </w:r>
      <w:proofErr w:type="spellStart"/>
      <w:r w:rsidRPr="00281C7A">
        <w:rPr>
          <w:lang w:val="es-AR"/>
        </w:rPr>
        <w:t>Pa</w:t>
      </w:r>
      <w:proofErr w:type="spellEnd"/>
      <w:r w:rsidRPr="00281C7A">
        <w:rPr>
          <w:lang w:val="es-AR"/>
        </w:rPr>
        <w:t xml:space="preserve"> a 1 KHz)</w:t>
      </w:r>
    </w:p>
    <w:p w14:paraId="20C98CE5" w14:textId="77777777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>Dirección: Unidireccional</w:t>
      </w:r>
    </w:p>
    <w:p w14:paraId="6F2EF904" w14:textId="77777777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>Impedancia de salida: 200</w:t>
      </w:r>
    </w:p>
    <w:p w14:paraId="781407C2" w14:textId="77777777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 xml:space="preserve">Relación S / N: 76db (1KHz a 1 </w:t>
      </w:r>
      <w:proofErr w:type="spellStart"/>
      <w:r w:rsidRPr="00281C7A">
        <w:rPr>
          <w:lang w:val="es-AR"/>
        </w:rPr>
        <w:t>Pa</w:t>
      </w:r>
      <w:proofErr w:type="spellEnd"/>
      <w:r w:rsidRPr="00281C7A">
        <w:rPr>
          <w:lang w:val="es-AR"/>
        </w:rPr>
        <w:t>)</w:t>
      </w:r>
    </w:p>
    <w:p w14:paraId="337AA0AD" w14:textId="77777777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>SPL máx., 120db (a 1 KHz ≤ 1% T.H.D)</w:t>
      </w:r>
    </w:p>
    <w:p w14:paraId="2A6669C1" w14:textId="48B3C202" w:rsidR="00281C7A" w:rsidRDefault="00281C7A" w:rsidP="00281C7A">
      <w:pPr>
        <w:pBdr>
          <w:bottom w:val="single" w:sz="6" w:space="1" w:color="auto"/>
        </w:pBdr>
        <w:rPr>
          <w:lang w:val="es-AR"/>
        </w:rPr>
      </w:pPr>
      <w:r w:rsidRPr="00281C7A">
        <w:rPr>
          <w:lang w:val="es-AR"/>
        </w:rPr>
        <w:t>Requisito de energía: DC 3V</w:t>
      </w:r>
    </w:p>
    <w:p w14:paraId="388DC904" w14:textId="4CA3DE0D" w:rsidR="00281C7A" w:rsidRDefault="00281C7A" w:rsidP="00D51BD4">
      <w:pPr>
        <w:pStyle w:val="Ttulo1"/>
        <w:spacing w:before="0" w:line="240" w:lineRule="auto"/>
        <w:rPr>
          <w:lang w:val="es-AR"/>
        </w:rPr>
      </w:pPr>
      <w:r>
        <w:rPr>
          <w:lang w:val="es-AR"/>
        </w:rPr>
        <w:t>Especificaciones</w:t>
      </w:r>
    </w:p>
    <w:p w14:paraId="035A8F94" w14:textId="77777777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>Modelo: Sistema estéreo MS (lado medio)</w:t>
      </w:r>
    </w:p>
    <w:p w14:paraId="4442DA0C" w14:textId="77777777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>Longitud del cable: unos 28 cm.</w:t>
      </w:r>
    </w:p>
    <w:p w14:paraId="53B3E62C" w14:textId="1E972DDF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 xml:space="preserve">Requisito de alimentación: batería CR2 3V Li (utilícela a temperatura ambiente), puede durar aproximadamente 800 horas. (Con </w:t>
      </w:r>
      <w:r>
        <w:rPr>
          <w:lang w:val="es-AR"/>
        </w:rPr>
        <w:t>baterías</w:t>
      </w:r>
      <w:r w:rsidRPr="00281C7A">
        <w:rPr>
          <w:lang w:val="es-AR"/>
        </w:rPr>
        <w:t xml:space="preserve"> CR2 3V Li</w:t>
      </w:r>
      <w:r w:rsidR="00D51BD4">
        <w:rPr>
          <w:lang w:val="es-AR"/>
        </w:rPr>
        <w:t>.</w:t>
      </w:r>
      <w:r w:rsidRPr="00281C7A">
        <w:rPr>
          <w:lang w:val="es-AR"/>
        </w:rPr>
        <w:t>)</w:t>
      </w:r>
    </w:p>
    <w:p w14:paraId="3792060B" w14:textId="06D1AF98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 xml:space="preserve">Dimensiones: 25 mm * 130 mm * 60 mm (no incluye cable ni </w:t>
      </w:r>
      <w:r>
        <w:rPr>
          <w:lang w:val="es-AR"/>
        </w:rPr>
        <w:t>paraviento</w:t>
      </w:r>
      <w:r w:rsidRPr="00281C7A">
        <w:rPr>
          <w:lang w:val="es-AR"/>
        </w:rPr>
        <w:t>)</w:t>
      </w:r>
    </w:p>
    <w:p w14:paraId="77FEA896" w14:textId="7397C75F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>Peso: 45g (</w:t>
      </w:r>
      <w:r>
        <w:rPr>
          <w:lang w:val="es-AR"/>
        </w:rPr>
        <w:t>n</w:t>
      </w:r>
      <w:r w:rsidRPr="00281C7A">
        <w:rPr>
          <w:lang w:val="es-AR"/>
        </w:rPr>
        <w:t>o incluye batería)</w:t>
      </w:r>
    </w:p>
    <w:p w14:paraId="7F968577" w14:textId="310FA37C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 xml:space="preserve">Accesorio: </w:t>
      </w:r>
      <w:r>
        <w:rPr>
          <w:lang w:val="es-AR"/>
        </w:rPr>
        <w:t>pantalla paraviento</w:t>
      </w:r>
      <w:r w:rsidRPr="00281C7A">
        <w:rPr>
          <w:lang w:val="es-AR"/>
        </w:rPr>
        <w:t>, batería CR2 3V Li, bolsa portátil y manual.</w:t>
      </w:r>
    </w:p>
    <w:p w14:paraId="4C8B138D" w14:textId="7933A980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 xml:space="preserve">Modo de captación de sonido: 90 o 120, 2 </w:t>
      </w:r>
      <w:r>
        <w:rPr>
          <w:lang w:val="es-AR"/>
        </w:rPr>
        <w:t>tipos</w:t>
      </w:r>
      <w:r w:rsidRPr="00281C7A">
        <w:rPr>
          <w:lang w:val="es-AR"/>
        </w:rPr>
        <w:t xml:space="preserve"> para su interruptor. (Ver figura </w:t>
      </w:r>
      <w:r w:rsidRPr="00D51BD4">
        <w:rPr>
          <w:b/>
          <w:lang w:val="es-AR"/>
        </w:rPr>
        <w:t>E</w:t>
      </w:r>
      <w:r w:rsidRPr="00281C7A">
        <w:rPr>
          <w:lang w:val="es-AR"/>
        </w:rPr>
        <w:t>)</w:t>
      </w:r>
    </w:p>
    <w:p w14:paraId="458A7FC0" w14:textId="79C22D5C" w:rsidR="00281C7A" w:rsidRPr="00281C7A" w:rsidRDefault="00281C7A" w:rsidP="00281C7A">
      <w:pPr>
        <w:rPr>
          <w:lang w:val="es-AR"/>
        </w:rPr>
      </w:pPr>
      <w:r w:rsidRPr="00281C7A">
        <w:rPr>
          <w:lang w:val="es-AR"/>
        </w:rPr>
        <w:t>(</w:t>
      </w:r>
      <w:r w:rsidR="00D51BD4">
        <w:rPr>
          <w:lang w:val="es-AR"/>
        </w:rPr>
        <w:t>Los</w:t>
      </w:r>
      <w:r w:rsidRPr="00281C7A">
        <w:rPr>
          <w:lang w:val="es-AR"/>
        </w:rPr>
        <w:t xml:space="preserve"> cambios para el diseño y especificación</w:t>
      </w:r>
      <w:r w:rsidR="00D51BD4">
        <w:rPr>
          <w:lang w:val="es-AR"/>
        </w:rPr>
        <w:t xml:space="preserve"> serán </w:t>
      </w:r>
      <w:r w:rsidRPr="00281C7A">
        <w:rPr>
          <w:lang w:val="es-AR"/>
        </w:rPr>
        <w:t>sin previo aviso</w:t>
      </w:r>
      <w:r w:rsidR="00D51BD4">
        <w:rPr>
          <w:lang w:val="es-AR"/>
        </w:rPr>
        <w:t>.</w:t>
      </w:r>
      <w:r w:rsidRPr="00281C7A">
        <w:rPr>
          <w:lang w:val="es-AR"/>
        </w:rPr>
        <w:t>)</w:t>
      </w:r>
    </w:p>
    <w:p w14:paraId="26A9EEBC" w14:textId="77777777" w:rsidR="00281C7A" w:rsidRPr="00281C7A" w:rsidRDefault="00281C7A" w:rsidP="00281C7A">
      <w:pPr>
        <w:rPr>
          <w:lang w:val="es-AR"/>
        </w:rPr>
      </w:pPr>
    </w:p>
    <w:p w14:paraId="631F986A" w14:textId="77777777" w:rsidR="00281C7A" w:rsidRPr="002420B7" w:rsidRDefault="00281C7A" w:rsidP="000E2245">
      <w:pPr>
        <w:rPr>
          <w:lang w:val="es-AR"/>
        </w:rPr>
      </w:pPr>
    </w:p>
    <w:sectPr w:rsidR="00281C7A" w:rsidRPr="00242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F6E"/>
    <w:multiLevelType w:val="hybridMultilevel"/>
    <w:tmpl w:val="116259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2C19"/>
    <w:multiLevelType w:val="hybridMultilevel"/>
    <w:tmpl w:val="EB20C6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939"/>
    <w:multiLevelType w:val="hybridMultilevel"/>
    <w:tmpl w:val="4E20A75A"/>
    <w:lvl w:ilvl="0" w:tplc="5E9CE60E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B431B"/>
    <w:multiLevelType w:val="hybridMultilevel"/>
    <w:tmpl w:val="0C86CE7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9A"/>
    <w:rsid w:val="00024FDF"/>
    <w:rsid w:val="000E2245"/>
    <w:rsid w:val="002339E2"/>
    <w:rsid w:val="002420B7"/>
    <w:rsid w:val="00281C7A"/>
    <w:rsid w:val="0060099A"/>
    <w:rsid w:val="007309AD"/>
    <w:rsid w:val="009D02FB"/>
    <w:rsid w:val="00AE272E"/>
    <w:rsid w:val="00CF6CB0"/>
    <w:rsid w:val="00D51BD4"/>
    <w:rsid w:val="00FD54C0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22DA"/>
  <w15:chartTrackingRefBased/>
  <w15:docId w15:val="{39B9C66A-7A0A-423A-9A75-DB20D54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4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2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4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024F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4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AE272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E27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2339E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0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Roly Goyo</dc:creator>
  <cp:keywords/>
  <dc:description/>
  <cp:lastModifiedBy>Rolo Goyo</cp:lastModifiedBy>
  <cp:revision>7</cp:revision>
  <dcterms:created xsi:type="dcterms:W3CDTF">2019-03-08T14:28:00Z</dcterms:created>
  <dcterms:modified xsi:type="dcterms:W3CDTF">2019-03-10T22:17:00Z</dcterms:modified>
</cp:coreProperties>
</file>